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03-06/2020/8468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Котельники — г. Рязань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005E7490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19.02.2021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65025">
        <w:rPr>
          <w:rFonts w:ascii="Times New Roman" w:hAnsi="Times New Roman" w:cs="Times New Roman"/>
          <w:sz w:val="28"/>
          <w:szCs w:val="28"/>
        </w:rPr>
        <w:t>г. </w:t>
      </w:r>
      <w:r w:rsidR="009E7E1A" w:rsidRPr="009E7E1A">
        <w:rPr>
          <w:rFonts w:ascii="Times New Roman" w:hAnsi="Times New Roman" w:cs="Times New Roman"/>
          <w:sz w:val="28"/>
          <w:szCs w:val="28"/>
        </w:rPr>
        <w:t>Котельники — г. Рязань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4084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C65025">
        <w:rPr>
          <w:rFonts w:ascii="Times New Roman" w:hAnsi="Times New Roman" w:cs="Times New Roman"/>
          <w:sz w:val="28"/>
          <w:szCs w:val="28"/>
        </w:rPr>
        <w:br/>
      </w:r>
      <w:bookmarkStart w:id="0" w:name="_GoBack"/>
      <w:bookmarkEnd w:id="0"/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03-06/2020/8468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65025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84</Words>
  <Characters>484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2021-02-24T11:09:00Z</dcterms:modified>
</cp:coreProperties>
</file>